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2E1572C2" w:rsidR="00216A88" w:rsidRPr="008B59EF" w:rsidRDefault="00560087" w:rsidP="007765D6">
            <w:pPr>
              <w:jc w:val="both"/>
              <w:rPr>
                <w:rFonts w:ascii="Cambria" w:hAnsi="Cambria" w:cs="Arial"/>
                <w:b/>
                <w:kern w:val="2"/>
                <w:sz w:val="22"/>
                <w:szCs w:val="22"/>
              </w:rPr>
            </w:pPr>
            <w:r>
              <w:rPr>
                <w:rFonts w:ascii="Cambria" w:hAnsi="Cambria"/>
                <w:b/>
                <w:bCs/>
                <w:sz w:val="22"/>
                <w:szCs w:val="22"/>
              </w:rPr>
              <w:t>ODONTOLOGINĖS MEDŽIAGOS IR PRIEMONĖS</w:t>
            </w:r>
            <w:r w:rsidR="00F719C9" w:rsidRPr="008B59EF">
              <w:rPr>
                <w:rFonts w:ascii="Cambria" w:hAnsi="Cambria"/>
                <w:b/>
                <w:bCs/>
                <w:sz w:val="22"/>
                <w:szCs w:val="22"/>
              </w:rPr>
              <w:t xml:space="preserve">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2215F6FB" w:rsidR="00057F90" w:rsidRPr="008B59EF" w:rsidRDefault="00F52591" w:rsidP="004D12F4">
            <w:pPr>
              <w:tabs>
                <w:tab w:val="left" w:pos="338"/>
              </w:tabs>
              <w:jc w:val="both"/>
              <w:rPr>
                <w:rFonts w:ascii="Cambria" w:hAnsi="Cambria" w:cs="Arial"/>
                <w:kern w:val="2"/>
                <w:sz w:val="22"/>
                <w:szCs w:val="22"/>
              </w:rPr>
            </w:pPr>
            <w:r>
              <w:rPr>
                <w:rFonts w:ascii="Cambria" w:hAnsi="Cambria"/>
                <w:sz w:val="22"/>
                <w:szCs w:val="22"/>
              </w:rPr>
              <w:t xml:space="preserve">AB </w:t>
            </w:r>
            <w:r w:rsidR="007A2FBF" w:rsidRPr="008B59EF">
              <w:rPr>
                <w:rFonts w:ascii="Cambria" w:hAnsi="Cambria"/>
                <w:sz w:val="22"/>
                <w:szCs w:val="22"/>
              </w:rPr>
              <w:t xml:space="preserve">Swedbank, </w:t>
            </w:r>
            <w:proofErr w:type="spellStart"/>
            <w:r w:rsidR="007A2FBF" w:rsidRPr="008B59EF">
              <w:rPr>
                <w:rFonts w:ascii="Cambria" w:hAnsi="Cambria"/>
                <w:sz w:val="22"/>
                <w:szCs w:val="22"/>
              </w:rPr>
              <w:t>b.k</w:t>
            </w:r>
            <w:proofErr w:type="spellEnd"/>
            <w:r w:rsidR="007A2FBF"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4773A3DC"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560087">
              <w:rPr>
                <w:rFonts w:ascii="Cambria" w:hAnsi="Cambria"/>
                <w:b/>
                <w:kern w:val="2"/>
                <w:sz w:val="22"/>
                <w:szCs w:val="22"/>
              </w:rPr>
              <w:t>odontologin</w:t>
            </w:r>
            <w:r w:rsidR="002958BF">
              <w:rPr>
                <w:rFonts w:ascii="Cambria" w:hAnsi="Cambria"/>
                <w:b/>
                <w:kern w:val="2"/>
                <w:sz w:val="22"/>
                <w:szCs w:val="22"/>
              </w:rPr>
              <w:t>e</w:t>
            </w:r>
            <w:r w:rsidR="00560087">
              <w:rPr>
                <w:rFonts w:ascii="Cambria" w:hAnsi="Cambria"/>
                <w:b/>
                <w:kern w:val="2"/>
                <w:sz w:val="22"/>
                <w:szCs w:val="22"/>
              </w:rPr>
              <w:t>s medžiag</w:t>
            </w:r>
            <w:r w:rsidR="002958BF">
              <w:rPr>
                <w:rFonts w:ascii="Cambria" w:hAnsi="Cambria"/>
                <w:b/>
                <w:kern w:val="2"/>
                <w:sz w:val="22"/>
                <w:szCs w:val="22"/>
              </w:rPr>
              <w:t>a</w:t>
            </w:r>
            <w:r w:rsidR="00560087">
              <w:rPr>
                <w:rFonts w:ascii="Cambria" w:hAnsi="Cambria"/>
                <w:b/>
                <w:kern w:val="2"/>
                <w:sz w:val="22"/>
                <w:szCs w:val="22"/>
              </w:rPr>
              <w:t>s ir priemon</w:t>
            </w:r>
            <w:r w:rsidR="002958BF">
              <w:rPr>
                <w:rFonts w:ascii="Cambria" w:hAnsi="Cambria"/>
                <w:b/>
                <w:kern w:val="2"/>
                <w:sz w:val="22"/>
                <w:szCs w:val="22"/>
              </w:rPr>
              <w:t>e</w:t>
            </w:r>
            <w:r w:rsidR="00560087">
              <w:rPr>
                <w:rFonts w:ascii="Cambria" w:hAnsi="Cambria"/>
                <w:b/>
                <w:kern w:val="2"/>
                <w:sz w:val="22"/>
                <w:szCs w:val="22"/>
              </w:rPr>
              <w:t>s</w:t>
            </w:r>
            <w:r w:rsidR="007A2FBF" w:rsidRPr="008B59EF">
              <w:rPr>
                <w:rFonts w:ascii="Cambria" w:hAnsi="Cambria"/>
                <w:kern w:val="2"/>
                <w:sz w:val="22"/>
                <w:szCs w:val="22"/>
              </w:rPr>
              <w:t xml:space="preserve"> </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6FB3F861" w:rsidR="00216A88" w:rsidRPr="008B59EF" w:rsidRDefault="00560087" w:rsidP="00BE5120">
            <w:pPr>
              <w:jc w:val="both"/>
              <w:rPr>
                <w:rFonts w:ascii="Cambria" w:hAnsi="Cambria" w:cs="Arial"/>
                <w:i/>
                <w:iCs/>
                <w:kern w:val="2"/>
                <w:sz w:val="22"/>
                <w:szCs w:val="22"/>
              </w:rPr>
            </w:pPr>
            <w:r>
              <w:rPr>
                <w:rFonts w:ascii="Cambria" w:hAnsi="Cambria"/>
                <w:bCs/>
                <w:sz w:val="22"/>
                <w:szCs w:val="22"/>
              </w:rPr>
              <w:t>Odontologinės medžiagos ir priemonės</w:t>
            </w:r>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0" w:name="_Hlk197593053"/>
            <w:r w:rsidRPr="008B59EF">
              <w:rPr>
                <w:rFonts w:ascii="Cambria" w:hAnsi="Cambria"/>
                <w:sz w:val="22"/>
                <w:szCs w:val="22"/>
              </w:rPr>
              <w:t>Pirkėjas užsako Prekes dalimis pagal jų suvartojimą ir poreikius.</w:t>
            </w:r>
          </w:p>
          <w:p w14:paraId="341BA447" w14:textId="3DCFC920"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B86773">
              <w:rPr>
                <w:rFonts w:ascii="Cambria" w:hAnsi="Cambria"/>
                <w:b/>
                <w:kern w:val="2"/>
                <w:sz w:val="22"/>
                <w:szCs w:val="22"/>
              </w:rPr>
              <w:t>3</w:t>
            </w:r>
            <w:r w:rsidR="00BA47C4" w:rsidRPr="008B59EF">
              <w:rPr>
                <w:rFonts w:ascii="Cambria" w:hAnsi="Cambria"/>
                <w:b/>
                <w:kern w:val="2"/>
                <w:sz w:val="22"/>
                <w:szCs w:val="22"/>
              </w:rPr>
              <w:t xml:space="preserve">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0"/>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8B59EF" w14:paraId="341BA46A" w14:textId="77777777" w:rsidTr="004A644E">
        <w:trPr>
          <w:trHeight w:val="300"/>
        </w:trPr>
        <w:tc>
          <w:tcPr>
            <w:tcW w:w="2830" w:type="dxa"/>
          </w:tcPr>
          <w:p w14:paraId="341BA460" w14:textId="77777777" w:rsidR="00560087" w:rsidRPr="008B59EF" w:rsidRDefault="00560087" w:rsidP="00560087">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kai taikoma </w:t>
            </w:r>
            <w:r w:rsidRPr="008B59EF">
              <w:rPr>
                <w:rFonts w:ascii="Cambria" w:hAnsi="Cambria" w:cs="Arial"/>
                <w:b/>
                <w:bCs/>
                <w:kern w:val="2"/>
                <w:sz w:val="22"/>
                <w:szCs w:val="22"/>
                <w:u w:val="single"/>
              </w:rPr>
              <w:t>fiksuoto įkainio</w:t>
            </w:r>
            <w:r w:rsidRPr="008B59EF">
              <w:rPr>
                <w:rFonts w:ascii="Cambria" w:hAnsi="Cambria" w:cs="Arial"/>
                <w:b/>
                <w:bCs/>
                <w:kern w:val="2"/>
                <w:sz w:val="22"/>
                <w:szCs w:val="22"/>
              </w:rPr>
              <w:t xml:space="preserve"> kainodara</w:t>
            </w:r>
          </w:p>
          <w:p w14:paraId="341BA461" w14:textId="77777777" w:rsidR="00560087" w:rsidRPr="008B59EF" w:rsidRDefault="00560087" w:rsidP="00560087">
            <w:pPr>
              <w:rPr>
                <w:rFonts w:ascii="Cambria" w:hAnsi="Cambria" w:cs="Arial"/>
                <w:b/>
                <w:bCs/>
                <w:kern w:val="2"/>
                <w:sz w:val="22"/>
                <w:szCs w:val="22"/>
              </w:rPr>
            </w:pPr>
          </w:p>
          <w:p w14:paraId="341BA462" w14:textId="77777777" w:rsidR="00560087" w:rsidRPr="008B59EF" w:rsidRDefault="00560087" w:rsidP="00560087">
            <w:pPr>
              <w:rPr>
                <w:rFonts w:ascii="Cambria" w:hAnsi="Cambria" w:cs="Arial"/>
                <w:b/>
                <w:bCs/>
                <w:kern w:val="2"/>
                <w:sz w:val="22"/>
                <w:szCs w:val="22"/>
              </w:rPr>
            </w:pPr>
          </w:p>
          <w:p w14:paraId="341BA463" w14:textId="77777777" w:rsidR="00560087" w:rsidRPr="008B59EF" w:rsidRDefault="00560087" w:rsidP="00560087">
            <w:pPr>
              <w:rPr>
                <w:rFonts w:ascii="Cambria" w:hAnsi="Cambria" w:cs="Arial"/>
                <w:b/>
                <w:bCs/>
                <w:kern w:val="2"/>
                <w:sz w:val="22"/>
                <w:szCs w:val="22"/>
              </w:rPr>
            </w:pPr>
          </w:p>
          <w:p w14:paraId="341BA464" w14:textId="77777777" w:rsidR="00560087" w:rsidRPr="008B59EF" w:rsidRDefault="00560087" w:rsidP="00560087">
            <w:pPr>
              <w:jc w:val="both"/>
              <w:rPr>
                <w:rFonts w:ascii="Cambria" w:hAnsi="Cambria" w:cs="Arial"/>
                <w:b/>
                <w:bCs/>
                <w:kern w:val="2"/>
                <w:sz w:val="22"/>
                <w:szCs w:val="22"/>
              </w:rPr>
            </w:pPr>
          </w:p>
        </w:tc>
        <w:tc>
          <w:tcPr>
            <w:tcW w:w="6705" w:type="dxa"/>
          </w:tcPr>
          <w:p w14:paraId="206AF2C9"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41F0BB85"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4B56C77D"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5B2FEF02"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58F10F72" w:rsidR="00560087" w:rsidRPr="00341A21" w:rsidRDefault="00560087" w:rsidP="00560087">
            <w:pPr>
              <w:jc w:val="both"/>
              <w:rPr>
                <w:rFonts w:ascii="Cambria" w:hAnsi="Cambria"/>
                <w:kern w:val="2"/>
                <w:sz w:val="22"/>
                <w:szCs w:val="22"/>
                <w:highlight w:val="yellow"/>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lastRenderedPageBreak/>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8500B7"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lastRenderedPageBreak/>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47528FA3" w:rsidR="00C46FD6" w:rsidRPr="00F15C24" w:rsidRDefault="00C46FD6" w:rsidP="005E2889">
            <w:pPr>
              <w:spacing w:line="259" w:lineRule="auto"/>
              <w:jc w:val="both"/>
              <w:rPr>
                <w:rFonts w:ascii="Cambria" w:hAnsi="Cambria" w:cs="Arial"/>
                <w:kern w:val="2"/>
                <w:sz w:val="22"/>
                <w:szCs w:val="22"/>
              </w:rPr>
            </w:pPr>
            <w:r w:rsidRPr="00F15C24">
              <w:rPr>
                <w:rFonts w:ascii="Cambria" w:hAnsi="Cambria"/>
                <w:sz w:val="22"/>
                <w:szCs w:val="22"/>
                <w:shd w:val="clear" w:color="auto" w:fill="FFFFFF"/>
              </w:rPr>
              <w:t>Tiekėjas įsipareigoja tiekti Prekes, kurių galiojimas būtų ne trumpesnis kaip 12 mėnesiai, 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5E2889">
            <w:pPr>
              <w:jc w:val="both"/>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rsidP="005E2889">
            <w:pPr>
              <w:jc w:val="both"/>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6D7070" w:rsidRPr="008B59EF" w14:paraId="341BA50E" w14:textId="77777777" w:rsidTr="004A644E">
        <w:trPr>
          <w:trHeight w:val="693"/>
        </w:trPr>
        <w:tc>
          <w:tcPr>
            <w:tcW w:w="2830" w:type="dxa"/>
          </w:tcPr>
          <w:p w14:paraId="341BA50C"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11.2. Sutarties galiojimo termino pratęsimas</w:t>
            </w:r>
          </w:p>
        </w:tc>
        <w:tc>
          <w:tcPr>
            <w:tcW w:w="6705" w:type="dxa"/>
          </w:tcPr>
          <w:p w14:paraId="65D62CCF" w14:textId="77777777" w:rsidR="00B36B87" w:rsidRPr="008B59EF" w:rsidRDefault="00B36B87" w:rsidP="00B36B87">
            <w:pPr>
              <w:jc w:val="both"/>
              <w:rPr>
                <w:rFonts w:ascii="Cambria" w:hAnsi="Cambria"/>
                <w:kern w:val="2"/>
                <w:sz w:val="22"/>
                <w:szCs w:val="22"/>
              </w:rPr>
            </w:pPr>
            <w:r w:rsidRPr="008B59EF">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481EFB7" w:rsidR="006D7070" w:rsidRPr="008B59EF" w:rsidRDefault="00B36B87" w:rsidP="00B36B87">
            <w:pPr>
              <w:jc w:val="both"/>
              <w:rPr>
                <w:rFonts w:ascii="Cambria" w:eastAsia="Arial" w:hAnsi="Cambria"/>
                <w:sz w:val="22"/>
                <w:szCs w:val="22"/>
              </w:rPr>
            </w:pPr>
            <w:r w:rsidRPr="008B59EF">
              <w:rPr>
                <w:rFonts w:ascii="Cambria" w:eastAsia="Calibri" w:hAnsi="Cambria"/>
                <w:sz w:val="22"/>
                <w:szCs w:val="22"/>
              </w:rPr>
              <w:t>11.2.1. </w:t>
            </w:r>
            <w:r w:rsidRPr="008B59EF">
              <w:rPr>
                <w:rFonts w:ascii="Cambria" w:eastAsia="Arial" w:hAnsi="Cambria"/>
                <w:sz w:val="22"/>
                <w:szCs w:val="22"/>
              </w:rPr>
              <w:t>Pirkėjas neišpirko Prekių pagal Sutartį ir nėra išnaudota Sutarties kaina;</w:t>
            </w:r>
          </w:p>
        </w:tc>
      </w:tr>
      <w:tr w:rsidR="006D7070" w:rsidRPr="008B59EF" w14:paraId="341BA510" w14:textId="77777777" w:rsidTr="00E40F80">
        <w:trPr>
          <w:trHeight w:val="300"/>
        </w:trPr>
        <w:tc>
          <w:tcPr>
            <w:tcW w:w="9535" w:type="dxa"/>
            <w:gridSpan w:val="2"/>
          </w:tcPr>
          <w:p w14:paraId="341BA50F"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6D7070" w:rsidRPr="008B59EF" w14:paraId="341BA513" w14:textId="77777777" w:rsidTr="0057047E">
        <w:trPr>
          <w:trHeight w:val="300"/>
        </w:trPr>
        <w:tc>
          <w:tcPr>
            <w:tcW w:w="2830" w:type="dxa"/>
          </w:tcPr>
          <w:p w14:paraId="341BA511"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6D7070" w:rsidRPr="008B59EF" w:rsidRDefault="006D7070" w:rsidP="006B4130">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8B59EF" w14:paraId="341BA51C" w14:textId="77777777" w:rsidTr="0057047E">
        <w:trPr>
          <w:trHeight w:val="300"/>
        </w:trPr>
        <w:tc>
          <w:tcPr>
            <w:tcW w:w="2830" w:type="dxa"/>
          </w:tcPr>
          <w:p w14:paraId="341BA514"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lastRenderedPageBreak/>
              <w:t>12.2. Esminiai Sutarties pažeidimai</w:t>
            </w:r>
          </w:p>
          <w:p w14:paraId="341BA515" w14:textId="77777777" w:rsidR="006D7070" w:rsidRPr="008B59EF" w:rsidRDefault="006D7070" w:rsidP="006D7070">
            <w:pPr>
              <w:rPr>
                <w:rFonts w:ascii="Cambria" w:hAnsi="Cambria" w:cs="Arial"/>
                <w:b/>
                <w:bCs/>
                <w:kern w:val="2"/>
                <w:sz w:val="22"/>
                <w:szCs w:val="22"/>
              </w:rPr>
            </w:pPr>
          </w:p>
        </w:tc>
        <w:tc>
          <w:tcPr>
            <w:tcW w:w="6705" w:type="dxa"/>
          </w:tcPr>
          <w:p w14:paraId="341BA516" w14:textId="77777777" w:rsidR="006D7070" w:rsidRPr="008B59EF" w:rsidRDefault="006D7070" w:rsidP="006D7070">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6D7070" w:rsidRPr="008B59EF" w:rsidRDefault="006D7070" w:rsidP="006D7070">
            <w:pPr>
              <w:spacing w:line="257" w:lineRule="auto"/>
              <w:jc w:val="both"/>
              <w:rPr>
                <w:rFonts w:ascii="Cambria" w:eastAsia="Arial" w:hAnsi="Cambria"/>
                <w:kern w:val="2"/>
                <w:sz w:val="22"/>
                <w:szCs w:val="22"/>
              </w:rPr>
            </w:pPr>
            <w:r w:rsidRPr="008B59E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8B59EF"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8B59EF" w14:paraId="341BA51E" w14:textId="77777777" w:rsidTr="00E40F80">
        <w:trPr>
          <w:trHeight w:val="300"/>
        </w:trPr>
        <w:tc>
          <w:tcPr>
            <w:tcW w:w="9535" w:type="dxa"/>
            <w:gridSpan w:val="2"/>
          </w:tcPr>
          <w:p w14:paraId="341BA51D" w14:textId="77777777" w:rsidR="006D7070" w:rsidRPr="008B59EF" w:rsidRDefault="006D7070" w:rsidP="006D7070">
            <w:pPr>
              <w:jc w:val="center"/>
              <w:rPr>
                <w:rFonts w:ascii="Cambria" w:hAnsi="Cambria" w:cs="Arial"/>
                <w:i/>
                <w:iCs/>
                <w:kern w:val="2"/>
                <w:sz w:val="22"/>
                <w:szCs w:val="22"/>
              </w:rPr>
            </w:pPr>
            <w:r w:rsidRPr="008B59EF">
              <w:rPr>
                <w:rFonts w:ascii="Cambria" w:hAnsi="Cambria" w:cs="Arial"/>
                <w:b/>
                <w:bCs/>
                <w:kern w:val="2"/>
                <w:sz w:val="22"/>
                <w:szCs w:val="22"/>
              </w:rPr>
              <w:t>13. APLINKOSAUGINIAI IR SOCIALINIAI KRITERIJAI</w:t>
            </w:r>
          </w:p>
        </w:tc>
      </w:tr>
      <w:tr w:rsidR="006D7070" w:rsidRPr="008B59EF" w14:paraId="341BA523" w14:textId="77777777" w:rsidTr="0057047E">
        <w:trPr>
          <w:trHeight w:val="300"/>
        </w:trPr>
        <w:tc>
          <w:tcPr>
            <w:tcW w:w="2830" w:type="dxa"/>
          </w:tcPr>
          <w:p w14:paraId="341BA51F" w14:textId="77777777" w:rsidR="006D7070" w:rsidRPr="008B59EF" w:rsidRDefault="006D7070" w:rsidP="006D7070">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22B361E3" w:rsidR="006D7070" w:rsidRPr="008B59EF" w:rsidRDefault="006D7070" w:rsidP="006D7070">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1A131E">
              <w:rPr>
                <w:rFonts w:ascii="Cambria" w:hAnsi="Cambria"/>
                <w:kern w:val="2"/>
                <w:sz w:val="22"/>
                <w:szCs w:val="22"/>
                <w:shd w:val="clear" w:color="auto" w:fill="FFFFFF"/>
              </w:rPr>
              <w:t>.1</w:t>
            </w:r>
            <w:r w:rsidRPr="008B59EF">
              <w:rPr>
                <w:rFonts w:ascii="Cambria" w:hAnsi="Cambria"/>
                <w:kern w:val="2"/>
                <w:sz w:val="22"/>
                <w:szCs w:val="22"/>
                <w:shd w:val="clear" w:color="auto" w:fill="FFFFFF"/>
              </w:rPr>
              <w:t xml:space="preserve"> papunkčiu (savarankiškai nustatomi aplinkos apsaugos kriterijai).</w:t>
            </w:r>
          </w:p>
          <w:p w14:paraId="341BA521" w14:textId="3FB0D2A0" w:rsidR="006D7070" w:rsidRPr="008B59EF" w:rsidRDefault="006D7070" w:rsidP="006D7070">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w:t>
            </w:r>
            <w:r w:rsidR="00EA3DEE" w:rsidRPr="008B59EF">
              <w:rPr>
                <w:rFonts w:ascii="Cambria" w:hAnsi="Cambria"/>
                <w:kern w:val="2"/>
                <w:sz w:val="22"/>
                <w:szCs w:val="22"/>
              </w:rPr>
              <w:t>1</w:t>
            </w:r>
            <w:r w:rsidR="00B36B87" w:rsidRPr="008B59EF">
              <w:rPr>
                <w:rFonts w:ascii="Cambria" w:hAnsi="Cambria"/>
                <w:kern w:val="2"/>
                <w:sz w:val="22"/>
                <w:szCs w:val="22"/>
              </w:rPr>
              <w:t>5</w:t>
            </w:r>
            <w:r w:rsidRPr="008B59EF">
              <w:rPr>
                <w:rFonts w:ascii="Cambria" w:hAnsi="Cambria"/>
                <w:kern w:val="2"/>
                <w:sz w:val="22"/>
                <w:szCs w:val="22"/>
              </w:rPr>
              <w:t>:</w:t>
            </w:r>
            <w:r w:rsidR="00EA3DEE" w:rsidRPr="008B59EF">
              <w:rPr>
                <w:rFonts w:ascii="Cambria" w:hAnsi="Cambria"/>
                <w:kern w:val="2"/>
                <w:sz w:val="22"/>
                <w:szCs w:val="22"/>
              </w:rPr>
              <w:t>3</w:t>
            </w:r>
            <w:r w:rsidRPr="008B59EF">
              <w:rPr>
                <w:rFonts w:ascii="Cambria" w:hAnsi="Cambria"/>
                <w:kern w:val="2"/>
                <w:sz w:val="22"/>
                <w:szCs w:val="22"/>
              </w:rPr>
              <w:t xml:space="preserve">0 </w:t>
            </w:r>
            <w:r w:rsidRPr="008B59EF">
              <w:rPr>
                <w:rFonts w:ascii="Cambria" w:hAnsi="Cambria"/>
                <w:sz w:val="22"/>
                <w:szCs w:val="22"/>
              </w:rPr>
              <w:t>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w:t>
            </w:r>
            <w:bookmarkStart w:id="1" w:name="_GoBack"/>
            <w:bookmarkEnd w:id="1"/>
            <w:r w:rsidRPr="008B59EF">
              <w:rPr>
                <w:rFonts w:ascii="Cambria" w:hAnsi="Cambria"/>
                <w:sz w:val="22"/>
                <w:szCs w:val="22"/>
              </w:rPr>
              <w:t xml:space="preserve"> maršruto pasirinkimą įrodančių dokumentų. Nustačius, kad Tiekėjas šiame punkte nustatyto reikalavimo nesilaiko, Tiekėjui taikoma Specialiųjų sąlygų 9.5 punkte nurodyto dydžio bauda. </w:t>
            </w:r>
          </w:p>
          <w:p w14:paraId="341BA522" w14:textId="77777777" w:rsidR="006D7070" w:rsidRPr="008B59EF" w:rsidRDefault="006D7070" w:rsidP="006D7070">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8B59EF" w14:paraId="341BA526" w14:textId="77777777" w:rsidTr="0057047E">
        <w:trPr>
          <w:trHeight w:val="300"/>
        </w:trPr>
        <w:tc>
          <w:tcPr>
            <w:tcW w:w="2830" w:type="dxa"/>
          </w:tcPr>
          <w:p w14:paraId="341BA524" w14:textId="77777777" w:rsidR="006D7070" w:rsidRPr="008B59EF" w:rsidRDefault="006D7070" w:rsidP="006D7070">
            <w:pPr>
              <w:rPr>
                <w:rFonts w:ascii="Cambria" w:hAnsi="Cambria"/>
                <w:b/>
                <w:bCs/>
                <w:kern w:val="2"/>
                <w:sz w:val="22"/>
                <w:szCs w:val="22"/>
              </w:rPr>
            </w:pPr>
            <w:r w:rsidRPr="008B59EF">
              <w:rPr>
                <w:rFonts w:ascii="Cambria" w:hAnsi="Cambria"/>
                <w:b/>
                <w:bCs/>
                <w:kern w:val="2"/>
                <w:sz w:val="22"/>
                <w:szCs w:val="22"/>
              </w:rPr>
              <w:t>13.2. Su Prekių pakuotėmis susiję aplinkosauginiai kriterijai</w:t>
            </w:r>
          </w:p>
        </w:tc>
        <w:tc>
          <w:tcPr>
            <w:tcW w:w="6705" w:type="dxa"/>
          </w:tcPr>
          <w:p w14:paraId="341BA525" w14:textId="77777777" w:rsidR="006D7070" w:rsidRPr="008B59EF" w:rsidRDefault="006D7070" w:rsidP="006D7070">
            <w:pPr>
              <w:rPr>
                <w:rFonts w:ascii="Cambria" w:hAnsi="Cambria"/>
                <w:kern w:val="2"/>
                <w:sz w:val="22"/>
                <w:szCs w:val="22"/>
                <w:shd w:val="clear" w:color="auto" w:fill="FFFFFF"/>
              </w:rPr>
            </w:pPr>
            <w:r w:rsidRPr="008B59EF">
              <w:rPr>
                <w:rFonts w:ascii="Cambria" w:hAnsi="Cambria"/>
                <w:sz w:val="22"/>
                <w:szCs w:val="22"/>
              </w:rPr>
              <w:t>Netaikoma</w:t>
            </w:r>
          </w:p>
        </w:tc>
      </w:tr>
      <w:tr w:rsidR="006D7070" w:rsidRPr="008B59EF" w14:paraId="341BA528" w14:textId="77777777" w:rsidTr="00E40F80">
        <w:trPr>
          <w:trHeight w:val="300"/>
        </w:trPr>
        <w:tc>
          <w:tcPr>
            <w:tcW w:w="9535" w:type="dxa"/>
            <w:gridSpan w:val="2"/>
          </w:tcPr>
          <w:p w14:paraId="341BA52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6D7070" w:rsidRPr="008B59EF" w14:paraId="341BA52B" w14:textId="77777777" w:rsidTr="0057047E">
        <w:trPr>
          <w:trHeight w:val="300"/>
        </w:trPr>
        <w:tc>
          <w:tcPr>
            <w:tcW w:w="2830" w:type="dxa"/>
          </w:tcPr>
          <w:p w14:paraId="341BA529"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6D7070" w:rsidRPr="008B59EF" w:rsidRDefault="003544D6" w:rsidP="006D7070">
            <w:pPr>
              <w:jc w:val="both"/>
              <w:rPr>
                <w:rFonts w:ascii="Cambria" w:hAnsi="Cambria" w:cs="Arial"/>
                <w:kern w:val="2"/>
                <w:sz w:val="22"/>
                <w:szCs w:val="22"/>
              </w:rPr>
            </w:pPr>
            <w:r w:rsidRPr="008B59EF">
              <w:rPr>
                <w:rFonts w:ascii="Cambria" w:hAnsi="Cambria"/>
                <w:kern w:val="2"/>
                <w:sz w:val="22"/>
                <w:szCs w:val="22"/>
              </w:rPr>
              <w:t>Netaikoma</w:t>
            </w:r>
          </w:p>
        </w:tc>
      </w:tr>
      <w:tr w:rsidR="006D7070" w:rsidRPr="008B59EF" w14:paraId="341BA52D" w14:textId="77777777" w:rsidTr="00E40F80">
        <w:trPr>
          <w:trHeight w:val="300"/>
        </w:trPr>
        <w:tc>
          <w:tcPr>
            <w:tcW w:w="9535" w:type="dxa"/>
            <w:gridSpan w:val="2"/>
          </w:tcPr>
          <w:p w14:paraId="341BA52C" w14:textId="7A8A87E5"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w:t>
            </w:r>
            <w:r w:rsidR="001A131E">
              <w:rPr>
                <w:rFonts w:ascii="Cambria" w:hAnsi="Cambria" w:cs="Arial"/>
                <w:b/>
                <w:bCs/>
                <w:kern w:val="2"/>
                <w:sz w:val="22"/>
                <w:szCs w:val="22"/>
              </w:rPr>
              <w:t>5</w:t>
            </w:r>
            <w:r w:rsidRPr="008B59EF">
              <w:rPr>
                <w:rFonts w:ascii="Cambria" w:hAnsi="Cambria" w:cs="Arial"/>
                <w:b/>
                <w:bCs/>
                <w:kern w:val="2"/>
                <w:sz w:val="22"/>
                <w:szCs w:val="22"/>
              </w:rPr>
              <w:t>. SUTARTIES PRIEDAI</w:t>
            </w:r>
          </w:p>
        </w:tc>
      </w:tr>
      <w:tr w:rsidR="006D7070" w:rsidRPr="008B59EF" w14:paraId="341BA530" w14:textId="77777777" w:rsidTr="0057047E">
        <w:trPr>
          <w:trHeight w:val="300"/>
        </w:trPr>
        <w:tc>
          <w:tcPr>
            <w:tcW w:w="2830" w:type="dxa"/>
          </w:tcPr>
          <w:p w14:paraId="341BA52E" w14:textId="21763678"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w:t>
            </w:r>
            <w:r w:rsidR="001A131E">
              <w:rPr>
                <w:rFonts w:ascii="Cambria" w:hAnsi="Cambria" w:cs="Arial"/>
                <w:b/>
                <w:bCs/>
                <w:kern w:val="2"/>
                <w:sz w:val="22"/>
                <w:szCs w:val="22"/>
              </w:rPr>
              <w:t>5</w:t>
            </w:r>
            <w:r w:rsidRPr="008B59EF">
              <w:rPr>
                <w:rFonts w:ascii="Cambria" w:hAnsi="Cambria" w:cs="Arial"/>
                <w:b/>
                <w:bCs/>
                <w:kern w:val="2"/>
                <w:sz w:val="22"/>
                <w:szCs w:val="22"/>
              </w:rPr>
              <w:t>.1. Priedas Nr. 1</w:t>
            </w:r>
          </w:p>
        </w:tc>
        <w:tc>
          <w:tcPr>
            <w:tcW w:w="6705" w:type="dxa"/>
          </w:tcPr>
          <w:p w14:paraId="341BA52F" w14:textId="77777777" w:rsidR="006D7070" w:rsidRPr="008B59EF" w:rsidRDefault="006D7070" w:rsidP="006D7070">
            <w:pPr>
              <w:rPr>
                <w:rFonts w:ascii="Cambria" w:hAnsi="Cambria" w:cs="Arial"/>
                <w:b/>
                <w:bCs/>
                <w:kern w:val="2"/>
                <w:sz w:val="22"/>
                <w:szCs w:val="22"/>
              </w:rPr>
            </w:pPr>
            <w:r w:rsidRPr="008B59EF">
              <w:rPr>
                <w:rFonts w:ascii="Cambria" w:hAnsi="Cambria"/>
                <w:bCs/>
                <w:kern w:val="2"/>
                <w:sz w:val="22"/>
                <w:szCs w:val="22"/>
              </w:rPr>
              <w:t>Techninė specifikacija;</w:t>
            </w:r>
          </w:p>
        </w:tc>
      </w:tr>
      <w:tr w:rsidR="006D7070" w:rsidRPr="008B59EF" w14:paraId="341BA533" w14:textId="77777777" w:rsidTr="0057047E">
        <w:trPr>
          <w:trHeight w:val="300"/>
        </w:trPr>
        <w:tc>
          <w:tcPr>
            <w:tcW w:w="2830" w:type="dxa"/>
          </w:tcPr>
          <w:p w14:paraId="341BA531" w14:textId="3B86999D"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w:t>
            </w:r>
            <w:r w:rsidR="001A131E">
              <w:rPr>
                <w:rFonts w:ascii="Cambria" w:hAnsi="Cambria" w:cs="Arial"/>
                <w:b/>
                <w:bCs/>
                <w:kern w:val="2"/>
                <w:sz w:val="22"/>
                <w:szCs w:val="22"/>
              </w:rPr>
              <w:t>5</w:t>
            </w:r>
            <w:r w:rsidRPr="008B59EF">
              <w:rPr>
                <w:rFonts w:ascii="Cambria" w:hAnsi="Cambria" w:cs="Arial"/>
                <w:b/>
                <w:bCs/>
                <w:kern w:val="2"/>
                <w:sz w:val="22"/>
                <w:szCs w:val="22"/>
              </w:rPr>
              <w:t>.2. Priedas Nr. 2</w:t>
            </w:r>
          </w:p>
        </w:tc>
        <w:tc>
          <w:tcPr>
            <w:tcW w:w="6705" w:type="dxa"/>
          </w:tcPr>
          <w:p w14:paraId="341BA532" w14:textId="77777777" w:rsidR="006D7070" w:rsidRPr="008B59EF" w:rsidRDefault="006D7070" w:rsidP="006D7070">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6D7070" w:rsidRPr="008B59EF" w14:paraId="341BA536" w14:textId="77777777" w:rsidTr="0057047E">
        <w:trPr>
          <w:trHeight w:val="300"/>
        </w:trPr>
        <w:tc>
          <w:tcPr>
            <w:tcW w:w="2830" w:type="dxa"/>
          </w:tcPr>
          <w:p w14:paraId="341BA534" w14:textId="3033ED6B"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w:t>
            </w:r>
            <w:r w:rsidR="001A131E">
              <w:rPr>
                <w:rFonts w:ascii="Cambria" w:hAnsi="Cambria" w:cs="Arial"/>
                <w:b/>
                <w:bCs/>
                <w:kern w:val="2"/>
                <w:sz w:val="22"/>
                <w:szCs w:val="22"/>
              </w:rPr>
              <w:t>5</w:t>
            </w:r>
            <w:r w:rsidRPr="008B59EF">
              <w:rPr>
                <w:rFonts w:ascii="Cambria" w:hAnsi="Cambria" w:cs="Arial"/>
                <w:b/>
                <w:bCs/>
                <w:kern w:val="2"/>
                <w:sz w:val="22"/>
                <w:szCs w:val="22"/>
              </w:rPr>
              <w:t>.3. Priedas Nr. 3</w:t>
            </w:r>
          </w:p>
        </w:tc>
        <w:tc>
          <w:tcPr>
            <w:tcW w:w="6705" w:type="dxa"/>
          </w:tcPr>
          <w:p w14:paraId="341BA535" w14:textId="77777777" w:rsidR="006D7070" w:rsidRPr="008B59EF" w:rsidRDefault="006D7070" w:rsidP="006D7070">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6D7070" w:rsidRPr="008B59EF" w14:paraId="341BA539" w14:textId="77777777" w:rsidTr="0057047E">
        <w:trPr>
          <w:trHeight w:val="300"/>
        </w:trPr>
        <w:tc>
          <w:tcPr>
            <w:tcW w:w="2830" w:type="dxa"/>
          </w:tcPr>
          <w:p w14:paraId="341BA537" w14:textId="36C4403C"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lastRenderedPageBreak/>
              <w:t>1</w:t>
            </w:r>
            <w:r w:rsidR="001A131E">
              <w:rPr>
                <w:rFonts w:ascii="Cambria" w:hAnsi="Cambria" w:cs="Arial"/>
                <w:b/>
                <w:bCs/>
                <w:kern w:val="2"/>
                <w:sz w:val="22"/>
                <w:szCs w:val="22"/>
              </w:rPr>
              <w:t>5</w:t>
            </w:r>
            <w:r w:rsidRPr="008B59EF">
              <w:rPr>
                <w:rFonts w:ascii="Cambria" w:hAnsi="Cambria" w:cs="Arial"/>
                <w:b/>
                <w:bCs/>
                <w:kern w:val="2"/>
                <w:sz w:val="22"/>
                <w:szCs w:val="22"/>
              </w:rPr>
              <w:t>.4. Priedas Nr. 4</w:t>
            </w:r>
          </w:p>
        </w:tc>
        <w:tc>
          <w:tcPr>
            <w:tcW w:w="6705" w:type="dxa"/>
          </w:tcPr>
          <w:p w14:paraId="341BA538" w14:textId="77777777" w:rsidR="006D7070" w:rsidRPr="008B59EF" w:rsidRDefault="006D7070" w:rsidP="006D7070">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6D7070" w:rsidRPr="008B59EF" w14:paraId="341BA53C" w14:textId="77777777" w:rsidTr="0057047E">
        <w:trPr>
          <w:trHeight w:val="300"/>
        </w:trPr>
        <w:tc>
          <w:tcPr>
            <w:tcW w:w="2830" w:type="dxa"/>
          </w:tcPr>
          <w:p w14:paraId="341BA53A" w14:textId="52A541C6"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w:t>
            </w:r>
            <w:r w:rsidR="001A131E">
              <w:rPr>
                <w:rFonts w:ascii="Cambria" w:hAnsi="Cambria" w:cs="Arial"/>
                <w:b/>
                <w:bCs/>
                <w:kern w:val="2"/>
                <w:sz w:val="22"/>
                <w:szCs w:val="22"/>
              </w:rPr>
              <w:t>5</w:t>
            </w:r>
            <w:r w:rsidRPr="008B59EF">
              <w:rPr>
                <w:rFonts w:ascii="Cambria" w:hAnsi="Cambria" w:cs="Arial"/>
                <w:b/>
                <w:bCs/>
                <w:kern w:val="2"/>
                <w:sz w:val="22"/>
                <w:szCs w:val="22"/>
              </w:rPr>
              <w:t>.5. Priedas Nr. 5</w:t>
            </w:r>
          </w:p>
        </w:tc>
        <w:tc>
          <w:tcPr>
            <w:tcW w:w="6705" w:type="dxa"/>
          </w:tcPr>
          <w:p w14:paraId="341BA53B" w14:textId="77777777" w:rsidR="006D7070" w:rsidRPr="008B59EF" w:rsidRDefault="006D7070" w:rsidP="006D7070">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5CF0EE44"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1A131E">
              <w:rPr>
                <w:rFonts w:ascii="Cambria" w:hAnsi="Cambria" w:cs="Arial"/>
                <w:b/>
                <w:bCs/>
                <w:kern w:val="2"/>
                <w:sz w:val="22"/>
                <w:szCs w:val="22"/>
              </w:rPr>
              <w:t>6</w:t>
            </w:r>
            <w:r w:rsidRPr="008B59EF">
              <w:rPr>
                <w:rFonts w:ascii="Cambria" w:hAnsi="Cambria" w:cs="Arial"/>
                <w:b/>
                <w:bCs/>
                <w:kern w:val="2"/>
                <w:sz w:val="22"/>
                <w:szCs w:val="22"/>
              </w:rPr>
              <w:t>.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16925BF1" w:rsidR="007E787C" w:rsidRDefault="007E787C" w:rsidP="00E9747A">
      <w:pPr>
        <w:tabs>
          <w:tab w:val="left" w:pos="9072"/>
          <w:tab w:val="left" w:pos="9214"/>
        </w:tabs>
        <w:ind w:right="49"/>
        <w:jc w:val="right"/>
        <w:rPr>
          <w:rFonts w:ascii="Cambria" w:hAnsi="Cambria"/>
          <w:sz w:val="22"/>
          <w:szCs w:val="22"/>
        </w:rPr>
      </w:pPr>
    </w:p>
    <w:p w14:paraId="07DDF5D6" w14:textId="692CB894" w:rsidR="00A95C95" w:rsidRDefault="00A95C95" w:rsidP="00E9747A">
      <w:pPr>
        <w:tabs>
          <w:tab w:val="left" w:pos="9072"/>
          <w:tab w:val="left" w:pos="9214"/>
        </w:tabs>
        <w:ind w:right="49"/>
        <w:jc w:val="right"/>
        <w:rPr>
          <w:rFonts w:ascii="Cambria" w:hAnsi="Cambria"/>
          <w:sz w:val="22"/>
          <w:szCs w:val="22"/>
        </w:rPr>
      </w:pPr>
    </w:p>
    <w:p w14:paraId="73B1FB8D" w14:textId="0E0C3EBF" w:rsidR="00A95C95" w:rsidRDefault="00A95C95" w:rsidP="00E9747A">
      <w:pPr>
        <w:tabs>
          <w:tab w:val="left" w:pos="9072"/>
          <w:tab w:val="left" w:pos="9214"/>
        </w:tabs>
        <w:ind w:right="49"/>
        <w:jc w:val="right"/>
        <w:rPr>
          <w:rFonts w:ascii="Cambria" w:hAnsi="Cambria"/>
          <w:sz w:val="22"/>
          <w:szCs w:val="22"/>
        </w:rPr>
      </w:pPr>
    </w:p>
    <w:p w14:paraId="06CFD5DF" w14:textId="6E4C6D21" w:rsidR="00A95C95" w:rsidRDefault="00A95C95" w:rsidP="00E9747A">
      <w:pPr>
        <w:tabs>
          <w:tab w:val="left" w:pos="9072"/>
          <w:tab w:val="left" w:pos="9214"/>
        </w:tabs>
        <w:ind w:right="49"/>
        <w:jc w:val="right"/>
        <w:rPr>
          <w:rFonts w:ascii="Cambria" w:hAnsi="Cambria"/>
          <w:sz w:val="22"/>
          <w:szCs w:val="22"/>
        </w:rPr>
      </w:pPr>
    </w:p>
    <w:p w14:paraId="05036FC5" w14:textId="6FE397E1" w:rsidR="00A95C95" w:rsidRDefault="00A95C95" w:rsidP="00E9747A">
      <w:pPr>
        <w:tabs>
          <w:tab w:val="left" w:pos="9072"/>
          <w:tab w:val="left" w:pos="9214"/>
        </w:tabs>
        <w:ind w:right="49"/>
        <w:jc w:val="right"/>
        <w:rPr>
          <w:rFonts w:ascii="Cambria" w:hAnsi="Cambria"/>
          <w:sz w:val="22"/>
          <w:szCs w:val="22"/>
        </w:rPr>
      </w:pPr>
    </w:p>
    <w:p w14:paraId="09467F3D" w14:textId="708BFB3C" w:rsidR="00A95C95" w:rsidRDefault="00A95C95" w:rsidP="00E9747A">
      <w:pPr>
        <w:tabs>
          <w:tab w:val="left" w:pos="9072"/>
          <w:tab w:val="left" w:pos="9214"/>
        </w:tabs>
        <w:ind w:right="49"/>
        <w:jc w:val="right"/>
        <w:rPr>
          <w:rFonts w:ascii="Cambria" w:hAnsi="Cambria"/>
          <w:sz w:val="22"/>
          <w:szCs w:val="22"/>
        </w:rPr>
      </w:pPr>
    </w:p>
    <w:p w14:paraId="45320FDA" w14:textId="2C96FD22" w:rsidR="00A95C95" w:rsidRDefault="00A95C95" w:rsidP="00E9747A">
      <w:pPr>
        <w:tabs>
          <w:tab w:val="left" w:pos="9072"/>
          <w:tab w:val="left" w:pos="9214"/>
        </w:tabs>
        <w:ind w:right="49"/>
        <w:jc w:val="right"/>
        <w:rPr>
          <w:rFonts w:ascii="Cambria" w:hAnsi="Cambria"/>
          <w:sz w:val="22"/>
          <w:szCs w:val="22"/>
        </w:rPr>
      </w:pPr>
    </w:p>
    <w:p w14:paraId="3779BA26" w14:textId="53E71181" w:rsidR="00A95C95" w:rsidRDefault="00A95C95" w:rsidP="00E9747A">
      <w:pPr>
        <w:tabs>
          <w:tab w:val="left" w:pos="9072"/>
          <w:tab w:val="left" w:pos="9214"/>
        </w:tabs>
        <w:ind w:right="49"/>
        <w:jc w:val="right"/>
        <w:rPr>
          <w:rFonts w:ascii="Cambria" w:hAnsi="Cambria"/>
          <w:sz w:val="22"/>
          <w:szCs w:val="22"/>
        </w:rPr>
      </w:pPr>
    </w:p>
    <w:p w14:paraId="62976990" w14:textId="65B9A223" w:rsidR="00A95C95" w:rsidRDefault="00A95C95" w:rsidP="00E9747A">
      <w:pPr>
        <w:tabs>
          <w:tab w:val="left" w:pos="9072"/>
          <w:tab w:val="left" w:pos="9214"/>
        </w:tabs>
        <w:ind w:right="49"/>
        <w:jc w:val="right"/>
        <w:rPr>
          <w:rFonts w:ascii="Cambria" w:hAnsi="Cambria"/>
          <w:sz w:val="22"/>
          <w:szCs w:val="22"/>
        </w:rPr>
      </w:pPr>
    </w:p>
    <w:p w14:paraId="1D8DF6FA" w14:textId="6A489BA0" w:rsidR="00A95C95" w:rsidRDefault="00A95C95" w:rsidP="00E9747A">
      <w:pPr>
        <w:tabs>
          <w:tab w:val="left" w:pos="9072"/>
          <w:tab w:val="left" w:pos="9214"/>
        </w:tabs>
        <w:ind w:right="49"/>
        <w:jc w:val="right"/>
        <w:rPr>
          <w:rFonts w:ascii="Cambria" w:hAnsi="Cambria"/>
          <w:sz w:val="22"/>
          <w:szCs w:val="22"/>
        </w:rPr>
      </w:pPr>
    </w:p>
    <w:p w14:paraId="7E873BE9" w14:textId="25126457" w:rsidR="00A95C95" w:rsidRDefault="00A95C95" w:rsidP="00E9747A">
      <w:pPr>
        <w:tabs>
          <w:tab w:val="left" w:pos="9072"/>
          <w:tab w:val="left" w:pos="9214"/>
        </w:tabs>
        <w:ind w:right="49"/>
        <w:jc w:val="right"/>
        <w:rPr>
          <w:rFonts w:ascii="Cambria" w:hAnsi="Cambria"/>
          <w:sz w:val="22"/>
          <w:szCs w:val="22"/>
        </w:rPr>
      </w:pPr>
    </w:p>
    <w:p w14:paraId="4DA01979" w14:textId="77777777" w:rsidR="00A95C95" w:rsidRPr="008B59EF" w:rsidRDefault="00A95C95" w:rsidP="00E9747A">
      <w:pPr>
        <w:tabs>
          <w:tab w:val="left" w:pos="9072"/>
          <w:tab w:val="left" w:pos="9214"/>
        </w:tabs>
        <w:ind w:right="49"/>
        <w:jc w:val="right"/>
        <w:rPr>
          <w:rFonts w:ascii="Cambria" w:hAnsi="Cambria"/>
          <w:sz w:val="22"/>
          <w:szCs w:val="22"/>
        </w:rPr>
      </w:pPr>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187AD8BF" w:rsidR="007E787C" w:rsidRPr="008B59EF" w:rsidRDefault="007E787C"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lastRenderedPageBreak/>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lastRenderedPageBreak/>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E6231" w14:textId="77777777" w:rsidR="008500B7" w:rsidRDefault="008500B7">
      <w:pPr>
        <w:rPr>
          <w:sz w:val="20"/>
        </w:rPr>
      </w:pPr>
      <w:r>
        <w:rPr>
          <w:sz w:val="20"/>
        </w:rPr>
        <w:separator/>
      </w:r>
    </w:p>
  </w:endnote>
  <w:endnote w:type="continuationSeparator" w:id="0">
    <w:p w14:paraId="3819F6CE" w14:textId="77777777" w:rsidR="008500B7" w:rsidRDefault="008500B7">
      <w:pPr>
        <w:rPr>
          <w:sz w:val="20"/>
        </w:rPr>
      </w:pPr>
      <w:r>
        <w:rPr>
          <w:sz w:val="20"/>
        </w:rPr>
        <w:continuationSeparator/>
      </w:r>
    </w:p>
  </w:endnote>
  <w:endnote w:type="continuationNotice" w:id="1">
    <w:p w14:paraId="34A9E6F0" w14:textId="77777777" w:rsidR="008500B7" w:rsidRDefault="00850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A6AB4" w14:textId="77777777" w:rsidR="008500B7" w:rsidRDefault="008500B7">
      <w:pPr>
        <w:rPr>
          <w:sz w:val="20"/>
        </w:rPr>
      </w:pPr>
      <w:r>
        <w:rPr>
          <w:sz w:val="20"/>
        </w:rPr>
        <w:separator/>
      </w:r>
    </w:p>
  </w:footnote>
  <w:footnote w:type="continuationSeparator" w:id="0">
    <w:p w14:paraId="68278C3D" w14:textId="77777777" w:rsidR="008500B7" w:rsidRDefault="008500B7">
      <w:pPr>
        <w:rPr>
          <w:sz w:val="20"/>
        </w:rPr>
      </w:pPr>
      <w:r>
        <w:rPr>
          <w:sz w:val="20"/>
        </w:rPr>
        <w:continuationSeparator/>
      </w:r>
    </w:p>
  </w:footnote>
  <w:footnote w:type="continuationNotice" w:id="1">
    <w:p w14:paraId="241FA873" w14:textId="77777777" w:rsidR="008500B7" w:rsidRDefault="008500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20714A42"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1A131E">
      <w:rPr>
        <w:rFonts w:ascii="Cambria" w:eastAsia="Arial" w:hAnsi="Cambria"/>
      </w:rPr>
      <w:t>4806</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94352"/>
    <w:rsid w:val="001A131E"/>
    <w:rsid w:val="001A2FB8"/>
    <w:rsid w:val="001A4850"/>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60087"/>
    <w:rsid w:val="0057047E"/>
    <w:rsid w:val="005734AD"/>
    <w:rsid w:val="005B6C44"/>
    <w:rsid w:val="005D03A2"/>
    <w:rsid w:val="005D0BD6"/>
    <w:rsid w:val="005D0F3D"/>
    <w:rsid w:val="005D1DF6"/>
    <w:rsid w:val="005E2889"/>
    <w:rsid w:val="005E7042"/>
    <w:rsid w:val="005F60FA"/>
    <w:rsid w:val="00636447"/>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00B7"/>
    <w:rsid w:val="00855E40"/>
    <w:rsid w:val="00866E73"/>
    <w:rsid w:val="00873C6C"/>
    <w:rsid w:val="008A2396"/>
    <w:rsid w:val="008B59EF"/>
    <w:rsid w:val="008E0C02"/>
    <w:rsid w:val="008F4EB0"/>
    <w:rsid w:val="009153DB"/>
    <w:rsid w:val="0092012E"/>
    <w:rsid w:val="0092071B"/>
    <w:rsid w:val="009526F0"/>
    <w:rsid w:val="0098041C"/>
    <w:rsid w:val="009A3B5B"/>
    <w:rsid w:val="009B3FA3"/>
    <w:rsid w:val="009D2B6D"/>
    <w:rsid w:val="009E7F4B"/>
    <w:rsid w:val="00A078AC"/>
    <w:rsid w:val="00A20694"/>
    <w:rsid w:val="00A226AE"/>
    <w:rsid w:val="00A343BD"/>
    <w:rsid w:val="00A35F22"/>
    <w:rsid w:val="00A8440C"/>
    <w:rsid w:val="00A95C95"/>
    <w:rsid w:val="00AB5AD7"/>
    <w:rsid w:val="00AC4459"/>
    <w:rsid w:val="00AC4FFD"/>
    <w:rsid w:val="00B07A02"/>
    <w:rsid w:val="00B36B87"/>
    <w:rsid w:val="00B61F59"/>
    <w:rsid w:val="00B7286E"/>
    <w:rsid w:val="00B81CFD"/>
    <w:rsid w:val="00B851E6"/>
    <w:rsid w:val="00B86773"/>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D6016"/>
    <w:rsid w:val="00CD6F25"/>
    <w:rsid w:val="00CE1A2E"/>
    <w:rsid w:val="00CF76CA"/>
    <w:rsid w:val="00D11FE6"/>
    <w:rsid w:val="00D127F8"/>
    <w:rsid w:val="00D13934"/>
    <w:rsid w:val="00D37554"/>
    <w:rsid w:val="00D55D88"/>
    <w:rsid w:val="00D665A0"/>
    <w:rsid w:val="00DA4E0C"/>
    <w:rsid w:val="00DB4017"/>
    <w:rsid w:val="00DB5053"/>
    <w:rsid w:val="00DC1A7D"/>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EA499C"/>
    <w:rsid w:val="00F06C25"/>
    <w:rsid w:val="00F15C24"/>
    <w:rsid w:val="00F433E1"/>
    <w:rsid w:val="00F456FF"/>
    <w:rsid w:val="00F52591"/>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74867C-5C2B-4BE7-A456-CCC7BA153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11</Pages>
  <Words>11500</Words>
  <Characters>6556</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95</cp:revision>
  <cp:lastPrinted>2017-06-29T13:42:00Z</cp:lastPrinted>
  <dcterms:created xsi:type="dcterms:W3CDTF">2025-05-14T10:52:00Z</dcterms:created>
  <dcterms:modified xsi:type="dcterms:W3CDTF">2025-12-30T08:37:00Z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